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652E" w:rsidRDefault="00391F51" w:rsidP="0067129C">
      <w:pPr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 21</w:t>
      </w:r>
      <w:bookmarkStart w:id="0" w:name="_GoBack"/>
      <w:bookmarkEnd w:id="0"/>
    </w:p>
    <w:p w:rsidR="001558FC" w:rsidRDefault="001558FC" w:rsidP="0067129C">
      <w:pPr>
        <w:jc w:val="right"/>
        <w:rPr>
          <w:sz w:val="24"/>
          <w:szCs w:val="24"/>
        </w:rPr>
      </w:pPr>
    </w:p>
    <w:p w:rsidR="001558FC" w:rsidRDefault="001558FC" w:rsidP="0067129C">
      <w:pPr>
        <w:jc w:val="right"/>
        <w:rPr>
          <w:sz w:val="24"/>
          <w:szCs w:val="24"/>
        </w:rPr>
      </w:pPr>
    </w:p>
    <w:p w:rsidR="001558FC" w:rsidRDefault="001558FC" w:rsidP="0067129C">
      <w:pPr>
        <w:jc w:val="right"/>
        <w:rPr>
          <w:sz w:val="24"/>
          <w:szCs w:val="24"/>
        </w:rPr>
      </w:pPr>
    </w:p>
    <w:tbl>
      <w:tblPr>
        <w:tblStyle w:val="a3"/>
        <w:tblpPr w:leftFromText="180" w:rightFromText="180" w:horzAnchor="margin" w:tblpY="60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7"/>
        <w:gridCol w:w="3116"/>
        <w:gridCol w:w="3122"/>
      </w:tblGrid>
      <w:tr w:rsidR="001558FC" w:rsidRPr="00080799" w:rsidTr="00C42ADF">
        <w:tc>
          <w:tcPr>
            <w:tcW w:w="3190" w:type="dxa"/>
          </w:tcPr>
          <w:p w:rsidR="001558FC" w:rsidRPr="001558FC" w:rsidRDefault="001558FC" w:rsidP="00C42ADF">
            <w:pPr>
              <w:jc w:val="center"/>
              <w:rPr>
                <w:sz w:val="22"/>
                <w:szCs w:val="22"/>
              </w:rPr>
            </w:pPr>
            <w:r w:rsidRPr="001558FC">
              <w:rPr>
                <w:sz w:val="22"/>
                <w:szCs w:val="22"/>
              </w:rPr>
              <w:t>СОГЛАСОВАНО</w:t>
            </w:r>
          </w:p>
        </w:tc>
        <w:tc>
          <w:tcPr>
            <w:tcW w:w="3190" w:type="dxa"/>
          </w:tcPr>
          <w:p w:rsidR="001558FC" w:rsidRPr="001558FC" w:rsidRDefault="001558FC" w:rsidP="00C42ADF">
            <w:pPr>
              <w:jc w:val="center"/>
              <w:rPr>
                <w:sz w:val="22"/>
                <w:szCs w:val="22"/>
              </w:rPr>
            </w:pPr>
            <w:r w:rsidRPr="001558FC">
              <w:rPr>
                <w:sz w:val="22"/>
                <w:szCs w:val="22"/>
              </w:rPr>
              <w:t>ПРИНЯТО</w:t>
            </w:r>
          </w:p>
        </w:tc>
        <w:tc>
          <w:tcPr>
            <w:tcW w:w="3191" w:type="dxa"/>
          </w:tcPr>
          <w:p w:rsidR="001558FC" w:rsidRPr="001558FC" w:rsidRDefault="00B87DB6" w:rsidP="00C42AD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УТВЕРЖДАЮ</w:t>
            </w:r>
          </w:p>
        </w:tc>
      </w:tr>
      <w:tr w:rsidR="001558FC" w:rsidRPr="00080799" w:rsidTr="00C42ADF">
        <w:tc>
          <w:tcPr>
            <w:tcW w:w="3190" w:type="dxa"/>
          </w:tcPr>
          <w:p w:rsidR="001558FC" w:rsidRPr="001558FC" w:rsidRDefault="001558FC" w:rsidP="00C42ADF">
            <w:pPr>
              <w:jc w:val="center"/>
              <w:rPr>
                <w:sz w:val="22"/>
                <w:szCs w:val="22"/>
              </w:rPr>
            </w:pPr>
            <w:r w:rsidRPr="001558FC">
              <w:rPr>
                <w:sz w:val="22"/>
                <w:szCs w:val="22"/>
              </w:rPr>
              <w:t>Председатель первичной профсоюзной организации</w:t>
            </w:r>
            <w:r>
              <w:rPr>
                <w:sz w:val="22"/>
                <w:szCs w:val="22"/>
              </w:rPr>
              <w:t xml:space="preserve"> МАДОУ «Детский сад № 71</w:t>
            </w:r>
            <w:r w:rsidRPr="001558FC">
              <w:rPr>
                <w:sz w:val="22"/>
                <w:szCs w:val="22"/>
              </w:rPr>
              <w:t xml:space="preserve"> комбинированного вида»</w:t>
            </w:r>
          </w:p>
          <w:p w:rsidR="001558FC" w:rsidRPr="001558FC" w:rsidRDefault="001558FC" w:rsidP="00C42ADF">
            <w:pPr>
              <w:jc w:val="center"/>
              <w:rPr>
                <w:sz w:val="22"/>
                <w:szCs w:val="22"/>
              </w:rPr>
            </w:pPr>
            <w:r w:rsidRPr="001558FC">
              <w:rPr>
                <w:sz w:val="22"/>
                <w:szCs w:val="22"/>
              </w:rPr>
              <w:t>Приволжского района</w:t>
            </w:r>
          </w:p>
          <w:p w:rsidR="001558FC" w:rsidRPr="001558FC" w:rsidRDefault="00B87DB6" w:rsidP="00B87DB6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Хамитова</w:t>
            </w:r>
            <w:proofErr w:type="spellEnd"/>
            <w:r>
              <w:rPr>
                <w:sz w:val="22"/>
                <w:szCs w:val="22"/>
              </w:rPr>
              <w:t xml:space="preserve"> Н.С.</w:t>
            </w:r>
          </w:p>
        </w:tc>
        <w:tc>
          <w:tcPr>
            <w:tcW w:w="3190" w:type="dxa"/>
          </w:tcPr>
          <w:p w:rsidR="001558FC" w:rsidRDefault="00B87DB6" w:rsidP="00C42AD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</w:t>
            </w:r>
            <w:r w:rsidR="001558FC" w:rsidRPr="001558FC">
              <w:rPr>
                <w:sz w:val="22"/>
                <w:szCs w:val="22"/>
              </w:rPr>
              <w:t xml:space="preserve">обранием </w:t>
            </w:r>
          </w:p>
          <w:p w:rsidR="001558FC" w:rsidRPr="001558FC" w:rsidRDefault="00B87DB6" w:rsidP="00C42AD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</w:t>
            </w:r>
            <w:r w:rsidR="001558FC">
              <w:rPr>
                <w:sz w:val="22"/>
                <w:szCs w:val="22"/>
              </w:rPr>
              <w:t>аботников учреждения</w:t>
            </w:r>
          </w:p>
          <w:p w:rsidR="001558FC" w:rsidRPr="001558FC" w:rsidRDefault="001558FC" w:rsidP="00C42AD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МАДОУ «Детский сад № 71</w:t>
            </w:r>
            <w:r w:rsidRPr="001558FC">
              <w:rPr>
                <w:sz w:val="22"/>
                <w:szCs w:val="22"/>
              </w:rPr>
              <w:t xml:space="preserve"> комбинированного вида»</w:t>
            </w:r>
          </w:p>
          <w:p w:rsidR="001558FC" w:rsidRPr="001558FC" w:rsidRDefault="001558FC" w:rsidP="00C42ADF">
            <w:pPr>
              <w:jc w:val="center"/>
              <w:rPr>
                <w:sz w:val="22"/>
                <w:szCs w:val="22"/>
              </w:rPr>
            </w:pPr>
            <w:r w:rsidRPr="001558FC">
              <w:rPr>
                <w:sz w:val="22"/>
                <w:szCs w:val="22"/>
              </w:rPr>
              <w:t>Приволжского района</w:t>
            </w:r>
          </w:p>
        </w:tc>
        <w:tc>
          <w:tcPr>
            <w:tcW w:w="3191" w:type="dxa"/>
          </w:tcPr>
          <w:p w:rsidR="001558FC" w:rsidRPr="001558FC" w:rsidRDefault="00B87DB6" w:rsidP="00C42AD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</w:t>
            </w:r>
            <w:r w:rsidR="001558FC">
              <w:rPr>
                <w:sz w:val="22"/>
                <w:szCs w:val="22"/>
              </w:rPr>
              <w:t>аведующий МА</w:t>
            </w:r>
            <w:r>
              <w:rPr>
                <w:sz w:val="22"/>
                <w:szCs w:val="22"/>
              </w:rPr>
              <w:t xml:space="preserve">ДОУ «Детский сад № 71 </w:t>
            </w:r>
            <w:r w:rsidR="001558FC" w:rsidRPr="001558FC">
              <w:rPr>
                <w:sz w:val="22"/>
                <w:szCs w:val="22"/>
              </w:rPr>
              <w:t>комбинированного вида»</w:t>
            </w:r>
          </w:p>
          <w:p w:rsidR="001558FC" w:rsidRPr="001558FC" w:rsidRDefault="001558FC" w:rsidP="00C42ADF">
            <w:pPr>
              <w:jc w:val="center"/>
              <w:rPr>
                <w:sz w:val="22"/>
                <w:szCs w:val="22"/>
              </w:rPr>
            </w:pPr>
            <w:r w:rsidRPr="001558FC">
              <w:rPr>
                <w:sz w:val="22"/>
                <w:szCs w:val="22"/>
              </w:rPr>
              <w:t xml:space="preserve">Приволжского района   </w:t>
            </w:r>
          </w:p>
          <w:p w:rsidR="001558FC" w:rsidRPr="001558FC" w:rsidRDefault="00B87DB6" w:rsidP="00C42ADF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Фасхутдинова</w:t>
            </w:r>
            <w:proofErr w:type="spellEnd"/>
            <w:r>
              <w:rPr>
                <w:sz w:val="22"/>
                <w:szCs w:val="22"/>
              </w:rPr>
              <w:t xml:space="preserve"> Е.Р.</w:t>
            </w:r>
          </w:p>
          <w:p w:rsidR="001558FC" w:rsidRPr="001558FC" w:rsidRDefault="00B87DB6" w:rsidP="00C42AD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"___"_______2021</w:t>
            </w:r>
            <w:r w:rsidR="001558FC" w:rsidRPr="001558FC">
              <w:rPr>
                <w:sz w:val="22"/>
                <w:szCs w:val="22"/>
              </w:rPr>
              <w:t>г. №___</w:t>
            </w:r>
          </w:p>
        </w:tc>
      </w:tr>
      <w:tr w:rsidR="001558FC" w:rsidRPr="00080799" w:rsidTr="00C42ADF">
        <w:tc>
          <w:tcPr>
            <w:tcW w:w="3190" w:type="dxa"/>
          </w:tcPr>
          <w:p w:rsidR="001558FC" w:rsidRPr="001558FC" w:rsidRDefault="00B87DB6" w:rsidP="00B87DB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Протокол от________2021г. </w:t>
            </w:r>
            <w:r w:rsidR="001558FC" w:rsidRPr="001558FC">
              <w:rPr>
                <w:sz w:val="22"/>
                <w:szCs w:val="22"/>
              </w:rPr>
              <w:t>№_</w:t>
            </w:r>
            <w:r>
              <w:rPr>
                <w:sz w:val="22"/>
                <w:szCs w:val="22"/>
              </w:rPr>
              <w:t>__</w:t>
            </w:r>
          </w:p>
          <w:p w:rsidR="001558FC" w:rsidRPr="001558FC" w:rsidRDefault="001558FC" w:rsidP="00C42ADF">
            <w:pPr>
              <w:jc w:val="center"/>
              <w:rPr>
                <w:sz w:val="22"/>
                <w:szCs w:val="22"/>
              </w:rPr>
            </w:pPr>
            <w:r w:rsidRPr="001558FC">
              <w:rPr>
                <w:sz w:val="22"/>
                <w:szCs w:val="22"/>
              </w:rPr>
              <w:t>________________</w:t>
            </w:r>
          </w:p>
          <w:p w:rsidR="001558FC" w:rsidRPr="001558FC" w:rsidRDefault="001558FC" w:rsidP="00C42ADF">
            <w:pPr>
              <w:jc w:val="center"/>
              <w:rPr>
                <w:sz w:val="22"/>
                <w:szCs w:val="22"/>
              </w:rPr>
            </w:pPr>
            <w:r w:rsidRPr="001558FC">
              <w:rPr>
                <w:sz w:val="22"/>
                <w:szCs w:val="22"/>
              </w:rPr>
              <w:t>(подпись)</w:t>
            </w:r>
          </w:p>
        </w:tc>
        <w:tc>
          <w:tcPr>
            <w:tcW w:w="3190" w:type="dxa"/>
          </w:tcPr>
          <w:p w:rsidR="001558FC" w:rsidRPr="001558FC" w:rsidRDefault="001558FC" w:rsidP="00C42ADF">
            <w:pPr>
              <w:jc w:val="center"/>
              <w:rPr>
                <w:sz w:val="22"/>
                <w:szCs w:val="22"/>
              </w:rPr>
            </w:pPr>
            <w:r w:rsidRPr="001558FC">
              <w:rPr>
                <w:sz w:val="22"/>
                <w:szCs w:val="22"/>
              </w:rPr>
              <w:t xml:space="preserve">Протокол </w:t>
            </w:r>
          </w:p>
          <w:p w:rsidR="001558FC" w:rsidRPr="001558FC" w:rsidRDefault="001558FC" w:rsidP="00C42ADF">
            <w:pPr>
              <w:jc w:val="center"/>
              <w:rPr>
                <w:sz w:val="22"/>
                <w:szCs w:val="22"/>
              </w:rPr>
            </w:pPr>
            <w:r w:rsidRPr="001558FC">
              <w:rPr>
                <w:sz w:val="22"/>
                <w:szCs w:val="22"/>
              </w:rPr>
              <w:t xml:space="preserve">от </w:t>
            </w:r>
            <w:r w:rsidR="00B87DB6">
              <w:rPr>
                <w:sz w:val="22"/>
                <w:szCs w:val="22"/>
              </w:rPr>
              <w:t>_________ 2021</w:t>
            </w:r>
            <w:r w:rsidRPr="001558FC">
              <w:rPr>
                <w:sz w:val="22"/>
                <w:szCs w:val="22"/>
              </w:rPr>
              <w:t>г. №___</w:t>
            </w:r>
          </w:p>
          <w:p w:rsidR="001558FC" w:rsidRPr="001558FC" w:rsidRDefault="001558FC" w:rsidP="00C42AD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91" w:type="dxa"/>
          </w:tcPr>
          <w:p w:rsidR="001558FC" w:rsidRPr="001558FC" w:rsidRDefault="001558FC" w:rsidP="00C42ADF">
            <w:pPr>
              <w:jc w:val="center"/>
              <w:rPr>
                <w:sz w:val="22"/>
                <w:szCs w:val="22"/>
              </w:rPr>
            </w:pPr>
          </w:p>
          <w:p w:rsidR="001558FC" w:rsidRPr="001558FC" w:rsidRDefault="001558FC" w:rsidP="00C42ADF">
            <w:pPr>
              <w:jc w:val="center"/>
              <w:rPr>
                <w:sz w:val="22"/>
                <w:szCs w:val="22"/>
              </w:rPr>
            </w:pPr>
            <w:r w:rsidRPr="001558FC">
              <w:rPr>
                <w:sz w:val="22"/>
                <w:szCs w:val="22"/>
              </w:rPr>
              <w:t>________________</w:t>
            </w:r>
          </w:p>
          <w:p w:rsidR="001558FC" w:rsidRPr="001558FC" w:rsidRDefault="001558FC" w:rsidP="00C42ADF">
            <w:pPr>
              <w:jc w:val="center"/>
              <w:rPr>
                <w:sz w:val="22"/>
                <w:szCs w:val="22"/>
              </w:rPr>
            </w:pPr>
            <w:r w:rsidRPr="001558FC">
              <w:rPr>
                <w:sz w:val="22"/>
                <w:szCs w:val="22"/>
              </w:rPr>
              <w:t>(подпись)</w:t>
            </w:r>
          </w:p>
        </w:tc>
      </w:tr>
    </w:tbl>
    <w:p w:rsidR="001558FC" w:rsidRDefault="001558FC" w:rsidP="0067129C">
      <w:pPr>
        <w:jc w:val="right"/>
        <w:rPr>
          <w:sz w:val="24"/>
          <w:szCs w:val="24"/>
        </w:rPr>
      </w:pPr>
    </w:p>
    <w:p w:rsidR="0050652E" w:rsidRDefault="0050652E" w:rsidP="0067129C">
      <w:pPr>
        <w:jc w:val="right"/>
        <w:rPr>
          <w:sz w:val="24"/>
          <w:szCs w:val="24"/>
        </w:rPr>
      </w:pPr>
    </w:p>
    <w:p w:rsidR="0067129C" w:rsidRPr="0067129C" w:rsidRDefault="0067129C" w:rsidP="0067129C">
      <w:pPr>
        <w:jc w:val="right"/>
        <w:rPr>
          <w:sz w:val="24"/>
          <w:szCs w:val="24"/>
        </w:rPr>
      </w:pPr>
      <w:r w:rsidRPr="0067129C">
        <w:rPr>
          <w:sz w:val="24"/>
          <w:szCs w:val="24"/>
        </w:rPr>
        <w:t>Приложение № 2</w:t>
      </w:r>
    </w:p>
    <w:p w:rsidR="0067129C" w:rsidRPr="0067129C" w:rsidRDefault="0067129C" w:rsidP="0067129C">
      <w:pPr>
        <w:jc w:val="right"/>
        <w:rPr>
          <w:sz w:val="24"/>
          <w:szCs w:val="24"/>
        </w:rPr>
      </w:pPr>
      <w:r w:rsidRPr="0067129C">
        <w:rPr>
          <w:sz w:val="24"/>
          <w:szCs w:val="24"/>
        </w:rPr>
        <w:t>к постановлению</w:t>
      </w:r>
    </w:p>
    <w:p w:rsidR="0067129C" w:rsidRPr="0067129C" w:rsidRDefault="0067129C" w:rsidP="0067129C">
      <w:pPr>
        <w:jc w:val="right"/>
        <w:rPr>
          <w:sz w:val="24"/>
          <w:szCs w:val="24"/>
        </w:rPr>
      </w:pPr>
      <w:r w:rsidRPr="0067129C">
        <w:rPr>
          <w:sz w:val="24"/>
          <w:szCs w:val="24"/>
        </w:rPr>
        <w:t xml:space="preserve">Исполкома Профсоюза </w:t>
      </w:r>
    </w:p>
    <w:p w:rsidR="0067129C" w:rsidRPr="0067129C" w:rsidRDefault="0067129C" w:rsidP="0067129C">
      <w:pPr>
        <w:ind w:left="4536"/>
        <w:jc w:val="right"/>
        <w:rPr>
          <w:sz w:val="24"/>
          <w:szCs w:val="24"/>
        </w:rPr>
      </w:pPr>
      <w:r w:rsidRPr="0067129C">
        <w:rPr>
          <w:sz w:val="24"/>
          <w:szCs w:val="24"/>
        </w:rPr>
        <w:t>от 19 июня 2019 г. № 17-15</w:t>
      </w:r>
    </w:p>
    <w:p w:rsidR="0067129C" w:rsidRPr="0067129C" w:rsidRDefault="0067129C" w:rsidP="0067129C">
      <w:pPr>
        <w:rPr>
          <w:sz w:val="24"/>
          <w:szCs w:val="24"/>
        </w:rPr>
      </w:pPr>
    </w:p>
    <w:p w:rsidR="0067129C" w:rsidRPr="0050652E" w:rsidRDefault="0067129C" w:rsidP="0067129C">
      <w:pPr>
        <w:pStyle w:val="1"/>
        <w:rPr>
          <w:sz w:val="24"/>
          <w:szCs w:val="24"/>
        </w:rPr>
      </w:pPr>
      <w:r w:rsidRPr="0050652E">
        <w:rPr>
          <w:sz w:val="24"/>
          <w:szCs w:val="24"/>
        </w:rPr>
        <w:t>Положение</w:t>
      </w:r>
    </w:p>
    <w:p w:rsidR="0067129C" w:rsidRPr="0050652E" w:rsidRDefault="0067129C" w:rsidP="0067129C">
      <w:pPr>
        <w:jc w:val="center"/>
        <w:rPr>
          <w:b/>
          <w:sz w:val="24"/>
          <w:szCs w:val="24"/>
        </w:rPr>
      </w:pPr>
      <w:r w:rsidRPr="0050652E">
        <w:rPr>
          <w:b/>
          <w:sz w:val="24"/>
          <w:szCs w:val="24"/>
        </w:rPr>
        <w:t>об уполномоченном (доверенном) лице по охране труда</w:t>
      </w:r>
    </w:p>
    <w:p w:rsidR="0067129C" w:rsidRPr="0050652E" w:rsidRDefault="0067129C" w:rsidP="0067129C">
      <w:pPr>
        <w:jc w:val="center"/>
        <w:rPr>
          <w:b/>
          <w:sz w:val="24"/>
          <w:szCs w:val="24"/>
        </w:rPr>
      </w:pPr>
      <w:r w:rsidRPr="0050652E">
        <w:rPr>
          <w:b/>
          <w:sz w:val="24"/>
          <w:szCs w:val="24"/>
        </w:rPr>
        <w:t>профсоюзного комитета образовательной организации</w:t>
      </w:r>
    </w:p>
    <w:p w:rsidR="0067129C" w:rsidRPr="0067129C" w:rsidRDefault="0067129C" w:rsidP="0067129C">
      <w:pPr>
        <w:jc w:val="center"/>
        <w:rPr>
          <w:szCs w:val="28"/>
        </w:rPr>
      </w:pPr>
    </w:p>
    <w:p w:rsidR="0067129C" w:rsidRPr="0067129C" w:rsidRDefault="0067129C" w:rsidP="0067129C">
      <w:pPr>
        <w:jc w:val="center"/>
        <w:rPr>
          <w:b/>
          <w:bCs/>
          <w:iCs/>
          <w:sz w:val="24"/>
          <w:szCs w:val="24"/>
        </w:rPr>
      </w:pPr>
      <w:r w:rsidRPr="0067129C">
        <w:rPr>
          <w:b/>
          <w:bCs/>
          <w:iCs/>
          <w:sz w:val="24"/>
          <w:szCs w:val="24"/>
        </w:rPr>
        <w:t>1. Общие положения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1.1. Настоящее Положение об уполномоченном (доверенном) лице по охране труда профсоюзного комитета образовательной организации (далее – уполномоченный по охране труда) профсоюзного комитета образовательной организации, реализующей основные и дополнительные образовательные программы, а именно: дошкольной образовательной организации, общеобразовательной организации</w:t>
      </w:r>
      <w:r w:rsidRPr="00790A18">
        <w:rPr>
          <w:color w:val="FF0000"/>
          <w:sz w:val="24"/>
          <w:szCs w:val="24"/>
        </w:rPr>
        <w:t>, профессиональной образовательной организации, образовательной организации высшего образования, а также организации дополнительного образования</w:t>
      </w:r>
      <w:r w:rsidRPr="0067129C">
        <w:rPr>
          <w:sz w:val="24"/>
          <w:szCs w:val="24"/>
        </w:rPr>
        <w:t xml:space="preserve"> (далее – образовательная организация) разработано в соответствии с Трудовым кодексом Российской Федерации, Федеральным законом «О профессиональных союзах, их правах и гарантиях деятельности», Федеральным законом «Об образовании в Российской Федерации» и Уставом Профсоюза работников народного образования и науки Российской Федерации (далее – Устав Профсоюза). 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Положение определяет порядок работы уполномоченного по осуществлению общественного (профсоюзного) контроля за соблюдением законных прав и интересов членов Профсоюза работников народного образования и науки Российской Федерации (далее – Профсоюз) в сфере охраны труда в образовательных организациях </w:t>
      </w:r>
      <w:proofErr w:type="spellStart"/>
      <w:r w:rsidRPr="0067129C">
        <w:rPr>
          <w:sz w:val="24"/>
          <w:szCs w:val="24"/>
        </w:rPr>
        <w:t>Минпросвещения</w:t>
      </w:r>
      <w:proofErr w:type="spellEnd"/>
      <w:r w:rsidRPr="0067129C">
        <w:rPr>
          <w:sz w:val="24"/>
          <w:szCs w:val="24"/>
        </w:rPr>
        <w:t xml:space="preserve"> России и </w:t>
      </w:r>
      <w:proofErr w:type="spellStart"/>
      <w:r w:rsidRPr="0067129C">
        <w:rPr>
          <w:sz w:val="24"/>
          <w:szCs w:val="24"/>
        </w:rPr>
        <w:t>Минобрнауки</w:t>
      </w:r>
      <w:proofErr w:type="spellEnd"/>
      <w:r w:rsidRPr="0067129C">
        <w:rPr>
          <w:sz w:val="24"/>
          <w:szCs w:val="24"/>
        </w:rPr>
        <w:t xml:space="preserve"> России.</w:t>
      </w:r>
    </w:p>
    <w:p w:rsidR="0067129C" w:rsidRPr="0067129C" w:rsidRDefault="0067129C" w:rsidP="006712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1.2. Уполномоченный по охране труда является членом Профсоюза и не занимает должность, в соответствии с которой несет ответственность за состояние условий и охраны труда в образовательной организации (структурном подразделении).</w:t>
      </w:r>
    </w:p>
    <w:p w:rsidR="0067129C" w:rsidRPr="0067129C" w:rsidRDefault="0067129C" w:rsidP="006712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1.3. Уполномоченный по охране труда является представителем профсоюзного комитета образовательной организации и, как правило, представляет профсоюзную сторону в комиссии по охране труда. </w:t>
      </w:r>
    </w:p>
    <w:p w:rsidR="0067129C" w:rsidRPr="0067129C" w:rsidRDefault="0067129C" w:rsidP="006712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1.4. Уполномоченный по охране труда избирается открытым голосованием на общем профсоюзном собрании работников образовательной организации или ее структурного подразделения на срок полномочий выборного профсоюзного органа.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lastRenderedPageBreak/>
        <w:t xml:space="preserve">1.5. Избрание уполномоченного по охране труда подтверждается протоколом профсоюзного собрания. 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1.6. Количественный состав уполномоченных по охране труда в образовательной организации определяется профсоюзным комитетом в зависимости от конкретных условий работ и необходимости обеспечения общественного контроля за состоянием охраны труда в структурных подразделениях.</w:t>
      </w:r>
    </w:p>
    <w:p w:rsidR="0067129C" w:rsidRPr="0067129C" w:rsidRDefault="0067129C" w:rsidP="0067129C">
      <w:pPr>
        <w:ind w:firstLine="709"/>
        <w:jc w:val="both"/>
        <w:rPr>
          <w:strike/>
          <w:sz w:val="24"/>
          <w:szCs w:val="24"/>
        </w:rPr>
      </w:pPr>
      <w:r w:rsidRPr="0067129C">
        <w:rPr>
          <w:sz w:val="24"/>
          <w:szCs w:val="24"/>
        </w:rPr>
        <w:t xml:space="preserve">1.7. Уполномоченный по охране труда в своей деятельности взаимодействует с руководителем и должностными лицами структурного подразделения образовательной организации, службой охраны труда, техническими инспекторами труда и внештатными техническими инспекторами труда 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1.8. Уполномоченный по охране труда руководствуется в своей работе Трудовым кодексом РФ, Федеральным законом «О профессиональных союзах, их правах и гарантиях деятельности», постановлениями (решениями) первичной профсоюзной организации (далее - профсоюзной организации) и ее выборных органов, коллективным договором, соглашением по охране труда, локальными нормативными актами по охране труда, инструкциями, правилами и нормами по охране труда, настоящим Положением.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1.9. Уполномоченный по охране труда отчитывается о своей работе перед профсоюзной организацией не реже одного раза в год.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1.10. Профсоюзная организация вправе отозвать уполномоченного по охране труда до истечения срока действия его полномочий в случае невыполнения им возложенных на него обязанностей, отсутствия необходимой требовательности с его стороны по защите прав работников на охрану труда.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1.11 Профсоюзный комитет образовательной организации оказывает необходимую помощь и поддержку уполномоченному по охране труда по выполнению возложенных на него общественных обязанностей.</w:t>
      </w:r>
    </w:p>
    <w:p w:rsidR="0067129C" w:rsidRPr="0067129C" w:rsidRDefault="0067129C" w:rsidP="006712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hAnsi="Arial" w:cs="Arial"/>
          <w:sz w:val="24"/>
          <w:szCs w:val="24"/>
        </w:rPr>
      </w:pPr>
    </w:p>
    <w:p w:rsidR="0067129C" w:rsidRPr="0067129C" w:rsidRDefault="0067129C" w:rsidP="0067129C">
      <w:pPr>
        <w:jc w:val="center"/>
        <w:rPr>
          <w:b/>
          <w:sz w:val="24"/>
          <w:szCs w:val="24"/>
        </w:rPr>
      </w:pPr>
      <w:r w:rsidRPr="0067129C">
        <w:rPr>
          <w:b/>
          <w:bCs/>
          <w:iCs/>
          <w:sz w:val="24"/>
          <w:szCs w:val="24"/>
        </w:rPr>
        <w:t>2. Основные задачи уполномоченного</w:t>
      </w:r>
      <w:r w:rsidRPr="0067129C">
        <w:rPr>
          <w:b/>
          <w:sz w:val="24"/>
          <w:szCs w:val="24"/>
        </w:rPr>
        <w:t xml:space="preserve"> по охране труда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Основными задачами уполномоченного по охране труда являются: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2.1. Содействие созданию в образовательной организации здоровых и безопасных условий труда, соответствующих требованиям норм и правил по охране труда.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2.2. Осуществление общественного (профсоюзного) контроля за состоянием охраны труда на рабочих местах,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труда.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2.3. Представление интересов работников в государственных и общественных организациях при рассмотрении трудовых споров, связанных с применением законодательства об охране труда, выполнением работодателем обязательств, установленных коллективными договорами и соглашениями по охране труда.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2.4. Консультирование работников по вопросам охраны труда, оказание им помощи по защите их прав на охрану труда.</w:t>
      </w:r>
    </w:p>
    <w:p w:rsidR="0067129C" w:rsidRPr="0067129C" w:rsidRDefault="0067129C" w:rsidP="0067129C">
      <w:pPr>
        <w:jc w:val="center"/>
        <w:rPr>
          <w:b/>
          <w:bCs/>
          <w:iCs/>
          <w:sz w:val="24"/>
          <w:szCs w:val="24"/>
        </w:rPr>
      </w:pPr>
    </w:p>
    <w:p w:rsidR="0067129C" w:rsidRPr="0067129C" w:rsidRDefault="0067129C" w:rsidP="0067129C">
      <w:pPr>
        <w:jc w:val="center"/>
        <w:rPr>
          <w:bCs/>
          <w:iCs/>
          <w:sz w:val="24"/>
          <w:szCs w:val="24"/>
        </w:rPr>
      </w:pPr>
      <w:r w:rsidRPr="0067129C">
        <w:rPr>
          <w:b/>
          <w:bCs/>
          <w:iCs/>
          <w:sz w:val="24"/>
          <w:szCs w:val="24"/>
        </w:rPr>
        <w:t>3. Функции уполномоченного по охране труда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На уполномоченного по охране возлагаются следующие функции: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3.1. Осуществление общественного (профсоюзного) контроля в образовательной организации</w:t>
      </w:r>
      <w:r w:rsidRPr="0067129C">
        <w:rPr>
          <w:b/>
          <w:sz w:val="24"/>
          <w:szCs w:val="24"/>
        </w:rPr>
        <w:t xml:space="preserve"> </w:t>
      </w:r>
      <w:r w:rsidRPr="0067129C">
        <w:rPr>
          <w:sz w:val="24"/>
          <w:szCs w:val="24"/>
        </w:rPr>
        <w:t xml:space="preserve">по соблюдению государственных нормативных требований по охране труда, локальных актов по охране труда в форме </w:t>
      </w:r>
      <w:r w:rsidR="00790A18" w:rsidRPr="0067129C">
        <w:rPr>
          <w:sz w:val="24"/>
          <w:szCs w:val="24"/>
        </w:rPr>
        <w:t>обследований (</w:t>
      </w:r>
      <w:r w:rsidRPr="0067129C">
        <w:rPr>
          <w:sz w:val="24"/>
          <w:szCs w:val="24"/>
        </w:rPr>
        <w:t xml:space="preserve">проверок) за: 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3.1.1. соблюдением руководителем образовательной организации, руководителями и должностными лицами структурных подразделений требований охраны труда на рабочих местах, предоставлением компенсаций  работникам, занятым на работах с вредными и (или) опасными условиями труда; 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lastRenderedPageBreak/>
        <w:t>3.1.2. своевременным сообщением руководителем образовательной организации, руководителями и должностными лицами структурных подразделений о происшедших несчастных случаях, фактах выявления профессиональных заболеваний работников;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3.1.3. техническим состоянием зданий, сооружений, оборудования, машин и механизмов на соответствие требованиям безопасности;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3.1.4. системами освещения, отопления, вентиляции и кондиционирования; 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3.1.5. о</w:t>
      </w:r>
      <w:r w:rsidRPr="0067129C">
        <w:rPr>
          <w:bCs/>
          <w:sz w:val="24"/>
          <w:szCs w:val="24"/>
        </w:rPr>
        <w:t>беспечением работников специальной одеждой, специальной</w:t>
      </w:r>
      <w:r w:rsidRPr="0067129C">
        <w:rPr>
          <w:sz w:val="24"/>
          <w:szCs w:val="24"/>
        </w:rPr>
        <w:t xml:space="preserve"> обувью и другими средствами индивидуальной защиты в соответствии с установленными нормами;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3.1.6. организацией проведения обязательных медицинских осмотров и психиатрических освидетельствований;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3.1.7. соблюдением работниками норм, правил и инструкций по охране труда. 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3.1.8. применением средств индивидуальной защиты (использованием специальной одежды, специальной обуви и других средств индивидуальной защиты по назначению и содержанием их в чистоте и порядке.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3.1.9. своевременным и регулярным обновлением информации на стендах в кабинетах и уголках по охране труда.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3.2. Участвовать в разработке мероприятий коллективного договора и соглашения по охране труда.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3.3. Информировать работников образовательной организации, структурных подразделений о выявленных нарушениях требований безопасности, состояния условий и охраны труда и принятых мерах по их устранению.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3.4. Принимать участие в работе комиссий по испытаниям и приему в эксплуатацию оборудования, в том числе учебного и лабораторного, защитных устройств, а также по приемке учебных, учебно-производственных и опытных участков образовательной организации к новому учебному году. 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3.5. Принимать участие в рассмотрении вопросов финансирования мероприятий по охране труда в образовательной организации, обязательного социального страхования от несчастных случаев на производстве и профессиональных заболеваний, а также осуществлять контроль за расходованием средств, направляемых на предупредительные меры по сокращению производственного травматизма и профессиональных заболеваний.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3.6. Принимать участие в работе комиссии по проведению специальной оценки условий труда в образовательной организации.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3.7. Принимать участие в работе комиссии по расследованию несчастных случаев на производстве и профессиональных заболеваний.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</w:p>
    <w:p w:rsidR="0067129C" w:rsidRPr="0067129C" w:rsidRDefault="0067129C" w:rsidP="0067129C">
      <w:pPr>
        <w:ind w:firstLine="720"/>
        <w:jc w:val="center"/>
        <w:rPr>
          <w:b/>
          <w:sz w:val="24"/>
          <w:szCs w:val="24"/>
        </w:rPr>
      </w:pPr>
      <w:r w:rsidRPr="0067129C">
        <w:rPr>
          <w:b/>
          <w:sz w:val="24"/>
          <w:szCs w:val="24"/>
        </w:rPr>
        <w:t>4. Права уполномоченного по охране труда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Уполномоченный по охране труда имеет право: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4.1. Беспрепятственно проверять соблюдение в образовательной организации (структурном подразделении образовательной организации)  требований законодательных и иных нормативных правовых актов по охране труда.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4.2. Контролировать выполнение мероприятий, предусмотренных коллективными договорами, соглашениями по охране труда.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4.3. Получать от руководителей и должностных лиц структурных подразделений информацию о состоянии условий и охраны труда, производственного травматизма и фактов выявленных профессиональных заболеваний.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4.4. Выдавать руководителям структурных подразделений обязательные к рассмотрению представления об устранении выявленных нарушений законодательства об охране труда (Приложение № 1).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4.5. Предъявлять руководителю образовательной организации, руководителям структурных подразделений требования о приостановке работ в случаях непосредственной угрозы жизни и здоровья работников.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lastRenderedPageBreak/>
        <w:t>4.6. Осуществлять контроль за выполнением руководителем мероприятий по охране труда, предусмотренных коллективным договором, соглашением по охране труда, а также мероприятий по результатам проведения специальной оценки условий труда и расследования несчастных случаев на производстве.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4.7. Обращаться к руководителю и в профсоюзный комитет образовательной организации, в техническую инспекцию труда Профсоюза, в соответствующие органы с предложениями о привлечении к ответственности лиц, виновных в нарушении трудового законодательства и иных нормативных актов, содержащих нормы трудового права, сокрытии фактов несчастных случаев на производстве.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4.8. Принимать участие в рассмотрении трудовых споров, связанных с нарушением законодательства об охране труда, невыполнением работодателем обязательств (мероприятий) коллективного договора и соглашения по охране труда, ухудшениями условий труда. 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4.9. Направлять в адрес руководителя и в профсоюзный комитет предложения по проектам локальных нормативных правовых актов об охране труда.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4.10. Проходить обучение по охране труда и проверку знаний требований охраны труда в соответствии с Порядком, установленным федеральным органом исполнительной власти, осуществляющим функции по выработке государственной политики и нормативно-правовому регулированию по охране труда.</w:t>
      </w:r>
    </w:p>
    <w:p w:rsidR="0067129C" w:rsidRPr="0067129C" w:rsidRDefault="0067129C" w:rsidP="0067129C">
      <w:pPr>
        <w:jc w:val="center"/>
        <w:rPr>
          <w:b/>
          <w:bCs/>
          <w:iCs/>
          <w:sz w:val="24"/>
          <w:szCs w:val="24"/>
        </w:rPr>
      </w:pPr>
    </w:p>
    <w:p w:rsidR="0067129C" w:rsidRPr="0067129C" w:rsidRDefault="0067129C" w:rsidP="0067129C">
      <w:pPr>
        <w:jc w:val="center"/>
        <w:rPr>
          <w:b/>
          <w:bCs/>
          <w:iCs/>
          <w:sz w:val="24"/>
          <w:szCs w:val="24"/>
        </w:rPr>
      </w:pPr>
    </w:p>
    <w:p w:rsidR="0067129C" w:rsidRPr="0067129C" w:rsidRDefault="0067129C" w:rsidP="0067129C">
      <w:pPr>
        <w:jc w:val="center"/>
        <w:rPr>
          <w:b/>
          <w:bCs/>
          <w:iCs/>
          <w:sz w:val="24"/>
          <w:szCs w:val="24"/>
        </w:rPr>
      </w:pPr>
      <w:r w:rsidRPr="0067129C">
        <w:rPr>
          <w:b/>
          <w:bCs/>
          <w:iCs/>
          <w:sz w:val="24"/>
          <w:szCs w:val="24"/>
        </w:rPr>
        <w:t>5. Гарантии деятельности уполномоченного по охране труда</w:t>
      </w:r>
    </w:p>
    <w:p w:rsidR="0067129C" w:rsidRPr="0067129C" w:rsidRDefault="0067129C" w:rsidP="0067129C">
      <w:pPr>
        <w:ind w:firstLine="720"/>
        <w:jc w:val="both"/>
        <w:rPr>
          <w:bCs/>
          <w:sz w:val="24"/>
          <w:szCs w:val="24"/>
        </w:rPr>
      </w:pPr>
      <w:r w:rsidRPr="0067129C">
        <w:rPr>
          <w:bCs/>
          <w:sz w:val="24"/>
          <w:szCs w:val="24"/>
        </w:rPr>
        <w:t>5.1. В соответствии с Трудовым кодексом РФ уполномоченному по охране труда предоставляются гарантии, которые устанавливаются коллективным договором, другим локальным нормативным актом образовательной организации, а именно:</w:t>
      </w:r>
    </w:p>
    <w:p w:rsidR="0067129C" w:rsidRPr="0067129C" w:rsidRDefault="0067129C" w:rsidP="0067129C">
      <w:pPr>
        <w:ind w:firstLine="720"/>
        <w:jc w:val="both"/>
        <w:rPr>
          <w:bCs/>
          <w:sz w:val="24"/>
          <w:szCs w:val="24"/>
        </w:rPr>
      </w:pPr>
      <w:r w:rsidRPr="0067129C">
        <w:rPr>
          <w:bCs/>
          <w:sz w:val="24"/>
          <w:szCs w:val="24"/>
        </w:rPr>
        <w:t>- оказание со стороны работодателя содействия в реализации прав уполномоченного по осуществлению контроля за обеспечением здоровых и безопасных условия труда;</w:t>
      </w:r>
    </w:p>
    <w:p w:rsidR="0067129C" w:rsidRPr="0067129C" w:rsidRDefault="0067129C" w:rsidP="0067129C">
      <w:pPr>
        <w:ind w:firstLine="720"/>
        <w:jc w:val="both"/>
        <w:rPr>
          <w:bCs/>
          <w:sz w:val="24"/>
          <w:szCs w:val="24"/>
        </w:rPr>
      </w:pPr>
      <w:r w:rsidRPr="0067129C">
        <w:rPr>
          <w:bCs/>
          <w:sz w:val="24"/>
          <w:szCs w:val="24"/>
        </w:rPr>
        <w:t>- обеспечение за счет средств образовательной организации нормативными документами и справочными материалами по охране труда.</w:t>
      </w:r>
    </w:p>
    <w:p w:rsidR="0067129C" w:rsidRPr="0067129C" w:rsidRDefault="0067129C" w:rsidP="0067129C">
      <w:pPr>
        <w:suppressAutoHyphens/>
        <w:autoSpaceDE w:val="0"/>
        <w:autoSpaceDN w:val="0"/>
        <w:adjustRightInd w:val="0"/>
        <w:ind w:firstLine="720"/>
        <w:jc w:val="both"/>
        <w:rPr>
          <w:strike/>
          <w:sz w:val="24"/>
          <w:szCs w:val="24"/>
        </w:rPr>
      </w:pPr>
      <w:r w:rsidRPr="0067129C">
        <w:rPr>
          <w:sz w:val="24"/>
          <w:szCs w:val="24"/>
        </w:rPr>
        <w:t>5.2. В соответствии со ст.ст. 25, 27 Федерального закона «О профессиональных союзах, их правах и гарантиях деятельности»:</w:t>
      </w:r>
    </w:p>
    <w:p w:rsidR="0067129C" w:rsidRPr="0067129C" w:rsidRDefault="0067129C" w:rsidP="0067129C">
      <w:pPr>
        <w:autoSpaceDE w:val="0"/>
        <w:autoSpaceDN w:val="0"/>
        <w:adjustRightInd w:val="0"/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5.2.1. 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(комиссиях) по охране труда,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организации.</w:t>
      </w:r>
    </w:p>
    <w:p w:rsidR="0067129C" w:rsidRPr="0067129C" w:rsidRDefault="0067129C" w:rsidP="0067129C">
      <w:pPr>
        <w:autoSpaceDE w:val="0"/>
        <w:autoSpaceDN w:val="0"/>
        <w:adjustRightInd w:val="0"/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5.2.2. Члены профсоюзных органов, не освобожденные от основной работы, уполномоченные профсоюза по охране труда, представители профсоюза в создаваемых в организациях совместных комитетах (комиссиях) по охране труда освобождаются от основной работы для выполнения профсоюзных обязанностей в интересах коллектива работников, а также на время краткосрочной профсоюзной учебы.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договором, соглашением.</w:t>
      </w:r>
    </w:p>
    <w:p w:rsidR="0067129C" w:rsidRPr="0067129C" w:rsidRDefault="0067129C" w:rsidP="0067129C">
      <w:pPr>
        <w:autoSpaceDE w:val="0"/>
        <w:autoSpaceDN w:val="0"/>
        <w:adjustRightInd w:val="0"/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5.2.3. Члены профсоюзных органов, не освобожденные от основной работы, освобождаются от нее для участия в качестве делегатов съездов, конференций, созываемых профсоюзами, а также для участия в работе их выборных органов. Условия их освобождения от работы и порядок оплаты времени участия в указанных мероприятиях определяются коллективным договором, соглашением.</w:t>
      </w:r>
    </w:p>
    <w:p w:rsidR="0067129C" w:rsidRPr="0067129C" w:rsidRDefault="0067129C" w:rsidP="0067129C">
      <w:pPr>
        <w:autoSpaceDE w:val="0"/>
        <w:autoSpaceDN w:val="0"/>
        <w:adjustRightInd w:val="0"/>
        <w:ind w:firstLine="720"/>
        <w:jc w:val="both"/>
        <w:outlineLvl w:val="0"/>
        <w:rPr>
          <w:sz w:val="24"/>
          <w:szCs w:val="24"/>
        </w:rPr>
      </w:pPr>
      <w:r w:rsidRPr="0067129C">
        <w:rPr>
          <w:sz w:val="24"/>
          <w:szCs w:val="24"/>
        </w:rPr>
        <w:t xml:space="preserve">5.2.4. Увольнение по инициативе работодателя работников, являвшихся членами профсоюзных органов, не допускается в течение двух лет после окончания срока их полномочий, кроме случаев ликвидации организации или совершения работником действий, за которые федеральным законом предусмотрено увольнение. </w:t>
      </w:r>
    </w:p>
    <w:p w:rsidR="0067129C" w:rsidRPr="0067129C" w:rsidRDefault="0067129C" w:rsidP="0067129C">
      <w:pPr>
        <w:ind w:firstLine="720"/>
        <w:jc w:val="both"/>
        <w:rPr>
          <w:bCs/>
          <w:sz w:val="24"/>
          <w:szCs w:val="24"/>
        </w:rPr>
      </w:pPr>
      <w:r w:rsidRPr="0067129C">
        <w:rPr>
          <w:bCs/>
          <w:sz w:val="24"/>
          <w:szCs w:val="24"/>
        </w:rPr>
        <w:lastRenderedPageBreak/>
        <w:t xml:space="preserve">5.3. За активную и добросовестную работу, способствующую улучшению условий и охраны труда в образовательной организации, предупреждению несчастных случаев и профессиональных заболеваний, уполномоченный материально и морально поощряется в форме доплаты к должностному окладу, предоставления дополнительного отпуска, оплаты путевки на санаторно-курортное лечение и отдых из средств образовательной организации или профсоюзного комитета. </w:t>
      </w:r>
    </w:p>
    <w:p w:rsidR="0067129C" w:rsidRPr="0067129C" w:rsidRDefault="0067129C" w:rsidP="0067129C">
      <w:pPr>
        <w:suppressAutoHyphens/>
        <w:autoSpaceDE w:val="0"/>
        <w:autoSpaceDN w:val="0"/>
        <w:adjustRightInd w:val="0"/>
        <w:ind w:firstLine="720"/>
        <w:jc w:val="both"/>
        <w:rPr>
          <w:sz w:val="24"/>
          <w:szCs w:val="24"/>
        </w:rPr>
      </w:pPr>
      <w:r w:rsidRPr="0067129C">
        <w:rPr>
          <w:bCs/>
          <w:sz w:val="24"/>
          <w:szCs w:val="24"/>
        </w:rPr>
        <w:t xml:space="preserve">5.4. </w:t>
      </w:r>
      <w:r w:rsidRPr="0067129C">
        <w:rPr>
          <w:sz w:val="24"/>
          <w:szCs w:val="24"/>
        </w:rPr>
        <w:t>По итогам Общероссийского смотра-конкурса на звание «Лучший уполномоченный по охране труда Профсоюза» уполномоченному, занявшему первое место, присваивается звание «Лучший уполномоченный по охране труда Профсоюза», применяются меры материального и морального поощрения, включая награждение Почетной грамотой ЦС Профсоюза.</w:t>
      </w:r>
    </w:p>
    <w:sectPr w:rsidR="0067129C" w:rsidRPr="0067129C" w:rsidSect="008865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29C"/>
    <w:rsid w:val="001558FC"/>
    <w:rsid w:val="00391F51"/>
    <w:rsid w:val="004E6422"/>
    <w:rsid w:val="0050652E"/>
    <w:rsid w:val="0067129C"/>
    <w:rsid w:val="00790A18"/>
    <w:rsid w:val="00886514"/>
    <w:rsid w:val="00B87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A47515-B602-42DD-ACF2-7FB907CB2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129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7129C"/>
    <w:pPr>
      <w:keepNext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7129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table" w:styleId="a3">
    <w:name w:val="Table Grid"/>
    <w:basedOn w:val="a1"/>
    <w:uiPriority w:val="59"/>
    <w:rsid w:val="001558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2006</Words>
  <Characters>11438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Asus</cp:lastModifiedBy>
  <cp:revision>8</cp:revision>
  <dcterms:created xsi:type="dcterms:W3CDTF">2021-05-26T03:33:00Z</dcterms:created>
  <dcterms:modified xsi:type="dcterms:W3CDTF">2021-06-08T06:52:00Z</dcterms:modified>
</cp:coreProperties>
</file>